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0" w:rsidRDefault="0008302B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</w:t>
      </w:r>
      <w:r w:rsidR="00F36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циклов повышения квалификации, проводимых в рамках НМО</w:t>
      </w:r>
    </w:p>
    <w:p w:rsidR="00F36DA0" w:rsidRDefault="00F36DA0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A0" w:rsidRPr="00F36DA0" w:rsidRDefault="00F36DA0" w:rsidP="00F36D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F36DA0">
        <w:rPr>
          <w:rFonts w:ascii="Times New Roman" w:hAnsi="Times New Roman" w:cs="Times New Roman"/>
          <w:color w:val="000000"/>
          <w:spacing w:val="20"/>
          <w:sz w:val="24"/>
          <w:szCs w:val="24"/>
        </w:rPr>
        <w:t>Медицинский работник самостоятельно записывается на обучение                                                    в личном кабинете на Портале НМО.</w:t>
      </w:r>
    </w:p>
    <w:p w:rsidR="00F36DA0" w:rsidRDefault="00F36DA0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A0" w:rsidRDefault="00F36DA0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ГАПОУ «Казанский медицинский колледж»,  </w:t>
      </w:r>
    </w:p>
    <w:p w:rsidR="00F36DA0" w:rsidRDefault="00F36DA0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адресу г. Казань, ул. Хусаина Мавлютова, 34.</w:t>
      </w: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246"/>
        <w:gridCol w:w="851"/>
        <w:gridCol w:w="850"/>
        <w:gridCol w:w="2552"/>
      </w:tblGrid>
      <w:tr w:rsidR="00257899" w:rsidRPr="006D6AE4" w:rsidTr="00257899">
        <w:trPr>
          <w:trHeight w:val="1020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36DA0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Длит.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F36DA0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</w:rPr>
              <w:t>Сроки проведения циклов</w:t>
            </w:r>
          </w:p>
        </w:tc>
      </w:tr>
      <w:tr w:rsidR="00257899" w:rsidRPr="006D6AE4" w:rsidTr="00257899">
        <w:trPr>
          <w:trHeight w:val="1020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Медицина катастроф. Оказание медицинской помощи при чрезвычайных ситуациях, экстренных и неотложных состояниях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24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21.02.24 - 29.02.24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11.04.24 - 17.04.24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15.05.24 - 21.05.24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14.11.24 - 20.11.24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Неврология. Основные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22.05.24 - 28.05.24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3. Организация работы бактериологической лаборатории (1 модуль)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18.01.24 - 24.01.24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4. Сестринское дело в офтальмологии (1 модуль)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22.05.24 - 28.05.24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Оказание медицинской помощи населению при хирургических заболеваниях и повреждениях органов брюшной полости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18.01.24 - 24.01.24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23.05.24 - 29.05.24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Общая диетология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14.03.24 - 20.03.24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7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Актуальные вопросы кардиологии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14.11.24 - 20.11.24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Коммунникационное взаимодействие в профессиональной деятельности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19.03.24 - 25.03.24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13.11.24 - 19.11.24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Конфликтное общение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14.05.24 - 20.05.24 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br/>
              <w:t xml:space="preserve">28.11.24 - 04.12.24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Современные методы биохимических исследований в лабораторной диагностике (1 модуль)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16.05.24 - 22.05.24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Инфекции, связанные с оказанием медицинской помощи в медицинских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23.05.24 - 29.05.24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Актуальные вопросы гастроэнтерологии и гематологии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23.05.24 - 29.05.24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13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Общеклинические лабораторные методы исследования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05.09.24 - 11.09.24 </w:t>
            </w:r>
          </w:p>
        </w:tc>
      </w:tr>
      <w:tr w:rsidR="00257899" w:rsidRPr="006D6AE4" w:rsidTr="00257899">
        <w:trPr>
          <w:trHeight w:val="765"/>
        </w:trPr>
        <w:tc>
          <w:tcPr>
            <w:tcW w:w="624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</w:t>
            </w: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. Организация работы медицинской сестры процедурной</w:t>
            </w:r>
          </w:p>
        </w:tc>
        <w:tc>
          <w:tcPr>
            <w:tcW w:w="851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50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36 час.</w:t>
            </w:r>
          </w:p>
        </w:tc>
        <w:tc>
          <w:tcPr>
            <w:tcW w:w="2552" w:type="dxa"/>
            <w:shd w:val="clear" w:color="auto" w:fill="auto"/>
            <w:hideMark/>
          </w:tcPr>
          <w:p w:rsidR="00257899" w:rsidRPr="006D6AE4" w:rsidRDefault="00257899" w:rsidP="003A7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6D6AE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15.05.24 - 21.05.24 </w:t>
            </w:r>
          </w:p>
        </w:tc>
      </w:tr>
    </w:tbl>
    <w:p w:rsidR="00257899" w:rsidRPr="00F36DA0" w:rsidRDefault="00257899" w:rsidP="00F3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6DA0" w:rsidRDefault="00F36DA0" w:rsidP="00F36DA0">
      <w:pPr>
        <w:tabs>
          <w:tab w:val="left" w:pos="1002"/>
        </w:tabs>
        <w:ind w:left="567"/>
        <w:rPr>
          <w:rFonts w:ascii="Calibri" w:hAnsi="Calibri" w:cs="Calibri"/>
          <w:b/>
          <w:bCs/>
          <w:color w:val="0000FF"/>
          <w:u w:val="single"/>
        </w:rPr>
      </w:pPr>
    </w:p>
    <w:p w:rsidR="00F36DA0" w:rsidRPr="00F36DA0" w:rsidRDefault="00F36DA0" w:rsidP="00F36DA0">
      <w:pPr>
        <w:tabs>
          <w:tab w:val="left" w:pos="100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FF"/>
          <w:u w:val="single"/>
        </w:rPr>
        <w:t>Информация о непрерывном медицинском образовании средних медицинских работников полностью представлена на Портале НМО:    https://edu.rosminzdrav.ru/</w:t>
      </w:r>
    </w:p>
    <w:sectPr w:rsidR="00F36DA0" w:rsidRPr="00F36DA0" w:rsidSect="0025789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99" w:rsidRDefault="00934999" w:rsidP="00C8515B">
      <w:pPr>
        <w:spacing w:after="0" w:line="240" w:lineRule="auto"/>
      </w:pPr>
      <w:r>
        <w:separator/>
      </w:r>
    </w:p>
  </w:endnote>
  <w:endnote w:type="continuationSeparator" w:id="1">
    <w:p w:rsidR="00934999" w:rsidRDefault="00934999" w:rsidP="00C8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99" w:rsidRDefault="00934999" w:rsidP="00C8515B">
      <w:pPr>
        <w:spacing w:after="0" w:line="240" w:lineRule="auto"/>
      </w:pPr>
      <w:r>
        <w:separator/>
      </w:r>
    </w:p>
  </w:footnote>
  <w:footnote w:type="continuationSeparator" w:id="1">
    <w:p w:rsidR="00934999" w:rsidRDefault="00934999" w:rsidP="00C8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15B"/>
    <w:rsid w:val="0008302B"/>
    <w:rsid w:val="00257899"/>
    <w:rsid w:val="002A24CE"/>
    <w:rsid w:val="00450B07"/>
    <w:rsid w:val="00592FB6"/>
    <w:rsid w:val="00876CE3"/>
    <w:rsid w:val="0089022B"/>
    <w:rsid w:val="00934999"/>
    <w:rsid w:val="00AA7B2D"/>
    <w:rsid w:val="00AF104A"/>
    <w:rsid w:val="00B8279D"/>
    <w:rsid w:val="00C823DA"/>
    <w:rsid w:val="00C8515B"/>
    <w:rsid w:val="00C969A9"/>
    <w:rsid w:val="00E45850"/>
    <w:rsid w:val="00F3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15B"/>
  </w:style>
  <w:style w:type="paragraph" w:styleId="a5">
    <w:name w:val="footer"/>
    <w:basedOn w:val="a"/>
    <w:link w:val="a6"/>
    <w:uiPriority w:val="99"/>
    <w:semiHidden/>
    <w:unhideWhenUsed/>
    <w:rsid w:val="00C8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0681-D7CD-41CA-9D11-DE730B4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2022-12-20T11:45:00Z</cp:lastPrinted>
  <dcterms:created xsi:type="dcterms:W3CDTF">2022-04-22T11:11:00Z</dcterms:created>
  <dcterms:modified xsi:type="dcterms:W3CDTF">2024-01-10T10:42:00Z</dcterms:modified>
</cp:coreProperties>
</file>